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8C2632" w:rsidRDefault="008C2632" w:rsidP="008C2632">
      <w:pPr>
        <w:tabs>
          <w:tab w:val="left" w:pos="5387"/>
        </w:tabs>
        <w:spacing w:after="200" w:line="276" w:lineRule="auto"/>
        <w:ind w:left="5387"/>
        <w:jc w:val="right"/>
        <w:rPr>
          <w:rFonts w:eastAsiaTheme="minorHAnsi"/>
          <w:bCs/>
          <w:color w:val="000000" w:themeColor="text1"/>
          <w:sz w:val="14"/>
          <w:szCs w:val="14"/>
          <w:lang w:eastAsia="en-US"/>
        </w:rPr>
      </w:pPr>
      <w:r w:rsidRPr="008C2632">
        <w:rPr>
          <w:rFonts w:eastAsiaTheme="minorHAnsi"/>
          <w:b/>
          <w:color w:val="000000" w:themeColor="text1"/>
          <w:sz w:val="14"/>
          <w:szCs w:val="14"/>
          <w:lang w:eastAsia="en-US"/>
        </w:rPr>
        <w:t>Załącznik nr 4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t xml:space="preserve">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do Regulaminu naboru uczniów/słuchaczy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w Projekcie zintegrowanym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pt. „Wsparcie szkolnictwa zawodowego w powiecie chojnickim”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oraz powiązanym tematycznie Projekcie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pt. „Wsparcie szkolnictwa zawodowego w powiecie chojnickim – rozwój infrastruktury poprzez budowę, rozbudowę, przebudowę oraz zmianę sposobu użytkowania obiektów wraz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z zakupem wyposażenia” </w:t>
      </w:r>
    </w:p>
    <w:p w:rsidR="008C2632" w:rsidRPr="008C2632" w:rsidRDefault="008C2632" w:rsidP="008C263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8C2632" w:rsidRPr="008C2632" w:rsidRDefault="008C2632" w:rsidP="008C263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OŚWIADCZENIE UCZESTNIKA PROJEKTU II</w:t>
      </w:r>
    </w:p>
    <w:p w:rsidR="008C2632" w:rsidRPr="008C2632" w:rsidRDefault="008C2632" w:rsidP="008C2632">
      <w:pPr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związku z przystąpieniem do Projektu zintegrowanego pt.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 Wsparcie szkolnictwa zawodowego w powiecie chojnickim”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oraz powiązanym tematycznie Projekcie pt.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 ramach Regionalnego Programu Operacyjnego Województwa Pomorskiego na lata 2014-2020 oświadczam, że przyjmuję do wiadomości, iż w odniesieniu do zbioru: „Zarządzanie Regionalnym Programem Operacyjnym Województwa Pomorskiego na lata 2014-2020”: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ind w:left="357" w:hanging="35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Dane kontaktowe inspektora ochrony danych to e-mail: </w:t>
      </w:r>
      <w:hyperlink r:id="rId8" w:history="1">
        <w:r w:rsidRPr="008C2632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iod@pomorskie.eu</w:t>
        </w:r>
      </w:hyperlink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 lub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br/>
        <w:t>tel. 58 32 68 518.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ind w:left="357" w:hanging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Zgodnie z art. 6 ust. 1 lit. c oraz art. 9 ust. 2 lit. g RODO z dnia 27 kwietnia 2016 r. </w:t>
      </w:r>
      <w:r w:rsidRPr="008C2632">
        <w:rPr>
          <w:bCs/>
          <w:color w:val="000000" w:themeColor="text1"/>
          <w:sz w:val="24"/>
          <w:szCs w:val="24"/>
          <w:lang w:eastAsia="en-US"/>
        </w:rPr>
        <w:t xml:space="preserve">– moje dane osobowe są niezbędne dla realizacji </w:t>
      </w:r>
      <w:r w:rsidRPr="008C2632">
        <w:rPr>
          <w:color w:val="000000" w:themeColor="text1"/>
          <w:sz w:val="24"/>
          <w:szCs w:val="24"/>
          <w:lang w:eastAsia="en-US"/>
        </w:rPr>
        <w:t>Regionalnego Programu Operacyjnego Województwa Pomorskiego na lat</w:t>
      </w:r>
      <w:r>
        <w:rPr>
          <w:color w:val="000000" w:themeColor="text1"/>
          <w:sz w:val="24"/>
          <w:szCs w:val="24"/>
          <w:lang w:eastAsia="en-US"/>
        </w:rPr>
        <w:t xml:space="preserve">a 2014-2020 (RPO WP 2014-2020) </w:t>
      </w:r>
      <w:r w:rsidRPr="008C2632">
        <w:rPr>
          <w:color w:val="000000" w:themeColor="text1"/>
          <w:sz w:val="24"/>
          <w:szCs w:val="24"/>
          <w:lang w:eastAsia="en-US"/>
        </w:rPr>
        <w:t xml:space="preserve">i będą przetwarzane </w:t>
      </w:r>
      <w:r w:rsidRPr="008C2632">
        <w:rPr>
          <w:bCs/>
          <w:color w:val="000000" w:themeColor="text1"/>
          <w:sz w:val="24"/>
          <w:szCs w:val="24"/>
          <w:lang w:eastAsia="en-US"/>
        </w:rPr>
        <w:t>na podstawie:</w:t>
      </w:r>
      <w:r w:rsidRPr="008C2632">
        <w:rPr>
          <w:color w:val="000000" w:themeColor="text1"/>
          <w:sz w:val="24"/>
          <w:szCs w:val="24"/>
          <w:lang w:eastAsia="en-US"/>
        </w:rPr>
        <w:t xml:space="preserve"> 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09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Rozporządzenia Parlamentu Europejskiego i Rady (UE) nr 1303/2013 z dnia </w:t>
      </w:r>
      <w:r w:rsidRPr="008C2632">
        <w:rPr>
          <w:color w:val="000000" w:themeColor="text1"/>
          <w:kern w:val="3"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</w:t>
      </w:r>
      <w:r>
        <w:rPr>
          <w:color w:val="000000" w:themeColor="text1"/>
          <w:kern w:val="3"/>
          <w:sz w:val="24"/>
          <w:szCs w:val="24"/>
        </w:rPr>
        <w:t xml:space="preserve">ropejskiego Funduszu Morskiego </w:t>
      </w:r>
      <w:r w:rsidRPr="008C2632">
        <w:rPr>
          <w:color w:val="000000" w:themeColor="text1"/>
          <w:kern w:val="3"/>
          <w:sz w:val="24"/>
          <w:szCs w:val="24"/>
        </w:rPr>
        <w:t>i Rybackiego oraz uchylającego rozporządzenie Rady (WE) nr 1083/2006 (Dz. Urz. UE L 347 z 20.12.2013 r.);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Rozporządzenia Parlamentu Europejskiego i Rady (UE) nr 1301/2013 z dnia </w:t>
      </w:r>
      <w:r w:rsidRPr="008C2632">
        <w:rPr>
          <w:color w:val="000000" w:themeColor="text1"/>
          <w:kern w:val="3"/>
          <w:sz w:val="24"/>
          <w:szCs w:val="24"/>
        </w:rPr>
        <w:br/>
        <w:t>17 grudnia 2013 r. w sprawie Europejskiego</w:t>
      </w:r>
      <w:r>
        <w:rPr>
          <w:color w:val="000000" w:themeColor="text1"/>
          <w:kern w:val="3"/>
          <w:sz w:val="24"/>
          <w:szCs w:val="24"/>
        </w:rPr>
        <w:t xml:space="preserve"> Funduszu Rozwoju Regionalnego </w:t>
      </w:r>
      <w:r w:rsidRPr="008C2632">
        <w:rPr>
          <w:color w:val="000000" w:themeColor="text1"/>
          <w:kern w:val="3"/>
          <w:sz w:val="24"/>
          <w:szCs w:val="24"/>
        </w:rPr>
        <w:t>i przepisów szczególnych dotyczących cel</w:t>
      </w:r>
      <w:r>
        <w:rPr>
          <w:color w:val="000000" w:themeColor="text1"/>
          <w:kern w:val="3"/>
          <w:sz w:val="24"/>
          <w:szCs w:val="24"/>
        </w:rPr>
        <w:t xml:space="preserve">u „Inwestycje na rzecz wzrostu </w:t>
      </w:r>
      <w:r w:rsidRPr="008C2632">
        <w:rPr>
          <w:color w:val="000000" w:themeColor="text1"/>
          <w:kern w:val="3"/>
          <w:sz w:val="24"/>
          <w:szCs w:val="24"/>
        </w:rPr>
        <w:t>i zatrudnienia” oraz w sprawie uchylenia rozporządzenia (WE) nr 1080/2006 (Dz. Urz. UE L 347 z 20.12.2013 r.);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lastRenderedPageBreak/>
        <w:t xml:space="preserve">Rozporządzenia Parlamentu Europejskiego i Rady (UE) nr 1304/2013 z dnia </w:t>
      </w:r>
      <w:r w:rsidRPr="008C2632">
        <w:rPr>
          <w:color w:val="000000" w:themeColor="text1"/>
          <w:kern w:val="3"/>
          <w:sz w:val="24"/>
          <w:szCs w:val="24"/>
        </w:rPr>
        <w:br/>
        <w:t>17 grudnia 2013 r. w sprawie Europejskiego Funduszu Społecznego i uchylającego rozporządzenie Rady (WE) nr 1081/2006 (Dz. Urz. UE L 347 z 20.12.2013 r.);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Ustawy z dnia 11 lipca 2014 r. o zasadach realizacji programów </w:t>
      </w:r>
      <w:r w:rsidRPr="008C2632">
        <w:rPr>
          <w:bCs/>
          <w:color w:val="000000" w:themeColor="text1"/>
          <w:kern w:val="3"/>
          <w:sz w:val="24"/>
          <w:szCs w:val="24"/>
          <w:lang w:eastAsia="zh-CN"/>
        </w:rPr>
        <w:t xml:space="preserve">w zakresie </w:t>
      </w:r>
      <w:r w:rsidRPr="008C2632">
        <w:rPr>
          <w:color w:val="000000" w:themeColor="text1"/>
          <w:kern w:val="3"/>
          <w:sz w:val="24"/>
          <w:szCs w:val="24"/>
        </w:rPr>
        <w:t>polityki spójności finansowanych w perspektywie finansowej 2014-2020 (Dz. U. z 2018 r. poz. 1431);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8C2632" w:rsidRPr="008C2632" w:rsidRDefault="008C2632" w:rsidP="00073070">
      <w:pPr>
        <w:numPr>
          <w:ilvl w:val="0"/>
          <w:numId w:val="42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</w:t>
      </w:r>
      <w:r w:rsidR="00B47766">
        <w:rPr>
          <w:color w:val="000000" w:themeColor="text1"/>
          <w:kern w:val="3"/>
          <w:sz w:val="24"/>
          <w:szCs w:val="24"/>
        </w:rPr>
        <w:br/>
      </w:r>
      <w:r w:rsidRPr="008C2632">
        <w:rPr>
          <w:color w:val="000000" w:themeColor="text1"/>
          <w:kern w:val="3"/>
          <w:sz w:val="24"/>
          <w:szCs w:val="24"/>
        </w:rPr>
        <w:t>w perspektywie 2020 r., oraz określa sposób ich finansowania, koordynacji i realizacji.</w:t>
      </w:r>
    </w:p>
    <w:p w:rsidR="008C2632" w:rsidRPr="008C2632" w:rsidRDefault="008C2632" w:rsidP="008C2632">
      <w:pPr>
        <w:numPr>
          <w:ilvl w:val="0"/>
          <w:numId w:val="40"/>
        </w:numPr>
        <w:autoSpaceDN w:val="0"/>
        <w:snapToGrid w:val="0"/>
        <w:spacing w:line="276" w:lineRule="auto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8C2632">
        <w:rPr>
          <w:color w:val="000000" w:themeColor="text1"/>
          <w:kern w:val="3"/>
          <w:sz w:val="24"/>
          <w:szCs w:val="24"/>
          <w:lang w:eastAsia="zh-CN"/>
        </w:rPr>
        <w:t xml:space="preserve">Moje dane osobowe będą przetwarzane wyłącznie w celu realizacji Projektu zintegrowanego pt. </w:t>
      </w:r>
      <w:r w:rsidRPr="008C2632">
        <w:rPr>
          <w:b/>
          <w:color w:val="000000" w:themeColor="text1"/>
          <w:kern w:val="3"/>
          <w:sz w:val="24"/>
          <w:szCs w:val="24"/>
          <w:lang w:eastAsia="zh-CN"/>
        </w:rPr>
        <w:t>„ Wsparcie szkolnictwa zawodowego w powiecie chojnickim”</w:t>
      </w:r>
      <w:r w:rsidRPr="008C2632">
        <w:rPr>
          <w:color w:val="000000" w:themeColor="text1"/>
          <w:kern w:val="3"/>
          <w:sz w:val="24"/>
          <w:szCs w:val="24"/>
          <w:lang w:eastAsia="zh-CN"/>
        </w:rPr>
        <w:t xml:space="preserve"> oraz powiązanego tematycznie Projektu pt. </w:t>
      </w:r>
      <w:r w:rsidRPr="008C2632">
        <w:rPr>
          <w:b/>
          <w:color w:val="000000" w:themeColor="text1"/>
          <w:kern w:val="3"/>
          <w:sz w:val="24"/>
          <w:szCs w:val="24"/>
          <w:lang w:eastAsia="zh-CN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color w:val="000000" w:themeColor="text1"/>
          <w:kern w:val="3"/>
          <w:sz w:val="24"/>
          <w:szCs w:val="24"/>
          <w:lang w:eastAsia="zh-CN"/>
        </w:rPr>
        <w:t xml:space="preserve"> w ramach Regionalnego Programu Operacyjnego Województwa Pomorskiego na lata 2014-2020, w szczególności potwierdzania kwalifikowalności wydatków, udzielania wsparcia uczestnikom Projektu, ewaluacji, monitoringu, kontroli, audytu, sprawozdawczości oraz działań </w:t>
      </w:r>
      <w:proofErr w:type="spellStart"/>
      <w:r w:rsidRPr="008C2632">
        <w:rPr>
          <w:color w:val="000000" w:themeColor="text1"/>
          <w:kern w:val="3"/>
          <w:sz w:val="24"/>
          <w:szCs w:val="24"/>
          <w:lang w:eastAsia="zh-CN"/>
        </w:rPr>
        <w:t>informacyjno</w:t>
      </w:r>
      <w:proofErr w:type="spellEnd"/>
      <w:r w:rsidRPr="008C2632">
        <w:rPr>
          <w:color w:val="000000" w:themeColor="text1"/>
          <w:kern w:val="3"/>
          <w:sz w:val="24"/>
          <w:szCs w:val="24"/>
          <w:lang w:eastAsia="zh-CN"/>
        </w:rPr>
        <w:t xml:space="preserve">–promocyjnych w ramach RPO WP 2014-2020, współfinansowanego z Europejskiego Funduszu Społecznego (EFS)/ Europejskiego Funduszu Rozwoju Regionalnego (EFRR) a także zapewnienia realizacji obowiązku informacyjnego dotyczącego przekazywania do publicznej wiadomości informacji </w:t>
      </w:r>
      <w:r w:rsidR="00B47766">
        <w:rPr>
          <w:color w:val="000000" w:themeColor="text1"/>
          <w:kern w:val="3"/>
          <w:sz w:val="24"/>
          <w:szCs w:val="24"/>
          <w:lang w:eastAsia="zh-CN"/>
        </w:rPr>
        <w:br/>
      </w:r>
      <w:r w:rsidRPr="008C2632">
        <w:rPr>
          <w:color w:val="000000" w:themeColor="text1"/>
          <w:kern w:val="3"/>
          <w:sz w:val="24"/>
          <w:szCs w:val="24"/>
          <w:lang w:eastAsia="zh-CN"/>
        </w:rPr>
        <w:t xml:space="preserve">o podmiotach uzyskujących wsparcie z RPO WP 2014-2020, współfinansowanego </w:t>
      </w:r>
      <w:r w:rsidR="00B47766">
        <w:rPr>
          <w:color w:val="000000" w:themeColor="text1"/>
          <w:kern w:val="3"/>
          <w:sz w:val="24"/>
          <w:szCs w:val="24"/>
          <w:lang w:eastAsia="zh-CN"/>
        </w:rPr>
        <w:br/>
      </w:r>
      <w:r w:rsidRPr="008C2632">
        <w:rPr>
          <w:color w:val="000000" w:themeColor="text1"/>
          <w:kern w:val="3"/>
          <w:sz w:val="24"/>
          <w:szCs w:val="24"/>
          <w:lang w:eastAsia="zh-CN"/>
        </w:rPr>
        <w:t>z EFS/EFRR. Następnie moje dane będą przetwarzane w celu wypełnienia obowiązku archiwizacji dokumentów.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Moje dane osobowe będą przetwarzane przez Instytucję Zarządzającą</w:t>
      </w:r>
      <w:r w:rsidRPr="008C2632" w:rsidDel="00DE1EA6">
        <w:rPr>
          <w:color w:val="000000" w:themeColor="text1"/>
          <w:sz w:val="24"/>
          <w:szCs w:val="24"/>
          <w:lang w:eastAsia="en-US"/>
        </w:rPr>
        <w:t xml:space="preserve"> </w:t>
      </w:r>
      <w:r w:rsidRPr="008C2632">
        <w:rPr>
          <w:b/>
          <w:color w:val="000000" w:themeColor="text1"/>
          <w:sz w:val="24"/>
          <w:szCs w:val="24"/>
          <w:lang w:eastAsia="en-US"/>
        </w:rPr>
        <w:t>– Województwo Pomorskie</w:t>
      </w:r>
      <w:r w:rsidRPr="008C2632">
        <w:rPr>
          <w:color w:val="000000" w:themeColor="text1"/>
          <w:sz w:val="24"/>
          <w:szCs w:val="24"/>
          <w:lang w:eastAsia="en-US"/>
        </w:rPr>
        <w:t xml:space="preserve">, ul. Okopowa 21/27, 80-810 Gdańsk oraz zostały powierzone do przetwarzania beneficjentowi realizującemu Projekt  - </w:t>
      </w:r>
      <w:r w:rsidRPr="008C2632">
        <w:rPr>
          <w:b/>
          <w:color w:val="000000" w:themeColor="text1"/>
          <w:sz w:val="24"/>
          <w:szCs w:val="24"/>
          <w:lang w:eastAsia="en-US"/>
        </w:rPr>
        <w:t>Powiat Chojnicki</w:t>
      </w:r>
      <w:r w:rsidRPr="008C2632">
        <w:rPr>
          <w:color w:val="000000" w:themeColor="text1"/>
          <w:sz w:val="24"/>
          <w:szCs w:val="24"/>
          <w:lang w:eastAsia="en-US"/>
        </w:rPr>
        <w:t>, ul. 31 Stycznia 56, 89-600 Chojnice oraz podmiotom, które świadczą usługi na jego rzecz, w związku z realizacją Projektu.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Odbiorcą moich danych osobowych będą:</w:t>
      </w:r>
    </w:p>
    <w:p w:rsidR="008C2632" w:rsidRPr="008C2632" w:rsidRDefault="008C2632" w:rsidP="008C2632">
      <w:pPr>
        <w:numPr>
          <w:ilvl w:val="0"/>
          <w:numId w:val="37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instytucje pośredniczące;</w:t>
      </w:r>
    </w:p>
    <w:p w:rsidR="008C2632" w:rsidRPr="008C2632" w:rsidRDefault="008C2632" w:rsidP="008C2632">
      <w:pPr>
        <w:numPr>
          <w:ilvl w:val="0"/>
          <w:numId w:val="37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8C2632" w:rsidRPr="008C2632" w:rsidRDefault="008C2632" w:rsidP="008C2632">
      <w:pPr>
        <w:numPr>
          <w:ilvl w:val="0"/>
          <w:numId w:val="37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podmioty świadczące usługi związane z przetwarzaniem danych osobowych </w:t>
      </w:r>
      <w:r w:rsidRPr="008C2632">
        <w:rPr>
          <w:color w:val="000000" w:themeColor="text1"/>
          <w:sz w:val="24"/>
          <w:szCs w:val="24"/>
          <w:lang w:eastAsia="en-US"/>
        </w:rPr>
        <w:br/>
        <w:t>(np. dostawcom usług informatycznych).</w:t>
      </w:r>
    </w:p>
    <w:p w:rsidR="008C2632" w:rsidRPr="008C2632" w:rsidRDefault="008C2632" w:rsidP="008C2632">
      <w:pPr>
        <w:spacing w:line="276" w:lineRule="auto"/>
        <w:ind w:left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lastRenderedPageBreak/>
        <w:t xml:space="preserve">Takie podmioty będą przetwarzać dane na podstawie umowy z Instytucją Zarządzającą </w:t>
      </w:r>
      <w:r w:rsidR="00B47766">
        <w:rPr>
          <w:color w:val="000000" w:themeColor="text1"/>
          <w:sz w:val="24"/>
          <w:szCs w:val="24"/>
          <w:lang w:eastAsia="en-US"/>
        </w:rPr>
        <w:br/>
      </w:r>
      <w:bookmarkStart w:id="0" w:name="_GoBack"/>
      <w:bookmarkEnd w:id="0"/>
      <w:r w:rsidRPr="008C2632">
        <w:rPr>
          <w:color w:val="000000" w:themeColor="text1"/>
          <w:sz w:val="24"/>
          <w:szCs w:val="24"/>
          <w:lang w:eastAsia="en-US"/>
        </w:rPr>
        <w:t>i tylko zgodnie z jej poleceniami.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ind w:left="357" w:hanging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Moje dane będą przechowywane na czas realizacji Projektu, zgodnie z zachowaniem zasad trwałości, aż do czasu wypełnienia obowiązku archiwizacji dokumentów projektowych.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8C2632">
        <w:rPr>
          <w:color w:val="000000" w:themeColor="text1"/>
          <w:sz w:val="24"/>
          <w:szCs w:val="24"/>
          <w:vertAlign w:val="superscript"/>
          <w:lang w:val="en-GB" w:eastAsia="en-US"/>
        </w:rPr>
        <w:footnoteReference w:id="1"/>
      </w:r>
      <w:r w:rsidRPr="008C2632">
        <w:rPr>
          <w:color w:val="000000" w:themeColor="text1"/>
          <w:sz w:val="24"/>
          <w:szCs w:val="24"/>
          <w:lang w:eastAsia="en-US"/>
        </w:rPr>
        <w:t>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W ciągu trzech miesięcy po zakończeniu udziału w projekcie udostępnię dane dotyczące mojego statusu na rynku pracy</w:t>
      </w:r>
      <w:r w:rsidRPr="008C2632">
        <w:rPr>
          <w:color w:val="000000" w:themeColor="text1"/>
          <w:sz w:val="24"/>
          <w:szCs w:val="24"/>
          <w:vertAlign w:val="superscript"/>
          <w:lang w:val="en-GB" w:eastAsia="en-US"/>
        </w:rPr>
        <w:footnoteReference w:id="2"/>
      </w:r>
      <w:r w:rsidRPr="008C2632">
        <w:rPr>
          <w:color w:val="000000" w:themeColor="text1"/>
          <w:sz w:val="24"/>
          <w:szCs w:val="24"/>
          <w:lang w:eastAsia="en-US"/>
        </w:rPr>
        <w:t>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Mam prawo dostępu do treści swoich danych oraz prawo ich sprostowania, usunięcia lub ograniczenia przetwarzania.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Mam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prawo do wniesienia skargi do Prezesa Urzędu Ochrony Danych Osobowych, gdy uznam, iż przetwarzanie moich danych osobowych narusza przepisy RODO.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8C2632" w:rsidRPr="008C2632" w:rsidRDefault="008C2632" w:rsidP="008C2632">
      <w:pPr>
        <w:numPr>
          <w:ilvl w:val="0"/>
          <w:numId w:val="40"/>
        </w:numPr>
        <w:spacing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Moje dane osobowe nie będą przetwarzane w sposób zautomatyzowany (nie ma profilowania).</w:t>
      </w:r>
    </w:p>
    <w:p w:rsidR="008C2632" w:rsidRPr="008C2632" w:rsidRDefault="008C2632" w:rsidP="008C2632">
      <w:pPr>
        <w:spacing w:line="360" w:lineRule="auto"/>
        <w:ind w:left="360"/>
        <w:jc w:val="both"/>
        <w:outlineLvl w:val="6"/>
        <w:rPr>
          <w:color w:val="000000" w:themeColor="text1"/>
          <w:sz w:val="22"/>
          <w:szCs w:val="24"/>
          <w:lang w:eastAsia="en-US"/>
        </w:rPr>
      </w:pPr>
    </w:p>
    <w:p w:rsidR="008C2632" w:rsidRPr="008C2632" w:rsidRDefault="008C2632" w:rsidP="008C2632">
      <w:pPr>
        <w:spacing w:line="360" w:lineRule="auto"/>
        <w:ind w:left="35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C2632" w:rsidRPr="008C2632" w:rsidRDefault="008C2632" w:rsidP="008C2632">
      <w:pPr>
        <w:spacing w:after="60"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C2632" w:rsidRPr="008C2632" w:rsidTr="008C2632">
        <w:tc>
          <w:tcPr>
            <w:tcW w:w="4248" w:type="dxa"/>
          </w:tcPr>
          <w:p w:rsidR="008C2632" w:rsidRPr="008C2632" w:rsidRDefault="008C2632" w:rsidP="008C2632">
            <w:pPr>
              <w:spacing w:after="60"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C263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……………………………………….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C263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……………………………………….</w:t>
            </w:r>
          </w:p>
        </w:tc>
      </w:tr>
      <w:tr w:rsidR="008C2632" w:rsidRPr="008C2632" w:rsidTr="008C2632">
        <w:tc>
          <w:tcPr>
            <w:tcW w:w="4248" w:type="dxa"/>
          </w:tcPr>
          <w:p w:rsidR="008C2632" w:rsidRPr="008C2632" w:rsidRDefault="008C2632" w:rsidP="008C2632">
            <w:pPr>
              <w:spacing w:after="60" w:line="276" w:lineRule="auto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C2632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       (miejscowość i data)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jc w:val="center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C2632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(czytelny podpis pełnoletniego ucznia/ słuchacza/rodzica/opiekuna prawnego</w:t>
            </w:r>
            <w:r w:rsidRPr="008C2632">
              <w:rPr>
                <w:rFonts w:eastAsia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8C2632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</w:tbl>
    <w:p w:rsidR="008C2632" w:rsidRPr="008C2632" w:rsidRDefault="008C2632" w:rsidP="008C2632">
      <w:pPr>
        <w:spacing w:after="200" w:line="276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B06614" w:rsidRPr="00391BDC" w:rsidRDefault="00B06614" w:rsidP="00391BDC"/>
    <w:sectPr w:rsidR="00B06614" w:rsidRPr="00391BDC" w:rsidSect="00391B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ED" w:rsidRDefault="00E374ED" w:rsidP="00181F22">
      <w:r>
        <w:separator/>
      </w:r>
    </w:p>
  </w:endnote>
  <w:endnote w:type="continuationSeparator" w:id="0">
    <w:p w:rsidR="00E374ED" w:rsidRDefault="00E374ED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B37B11" wp14:editId="48852101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ED" w:rsidRDefault="00E374ED" w:rsidP="00181F22">
      <w:r>
        <w:separator/>
      </w:r>
    </w:p>
  </w:footnote>
  <w:footnote w:type="continuationSeparator" w:id="0">
    <w:p w:rsidR="00E374ED" w:rsidRDefault="00E374ED" w:rsidP="00181F22">
      <w:r>
        <w:continuationSeparator/>
      </w:r>
    </w:p>
  </w:footnote>
  <w:footnote w:id="1">
    <w:p w:rsidR="008C2632" w:rsidRPr="004E45AD" w:rsidRDefault="008C2632" w:rsidP="008C2632">
      <w:pPr>
        <w:pStyle w:val="Tekstprzypisudolnego"/>
        <w:rPr>
          <w:rFonts w:ascii="Times New Roman" w:hAnsi="Times New Roman"/>
        </w:rPr>
      </w:pPr>
      <w:r w:rsidRPr="004E45AD">
        <w:rPr>
          <w:rStyle w:val="Odwoanieprzypisudolnego"/>
          <w:rFonts w:ascii="Times New Roman" w:hAnsi="Times New Roman"/>
        </w:rPr>
        <w:footnoteRef/>
      </w:r>
      <w:r w:rsidRPr="004E4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skreślić</w:t>
      </w:r>
      <w:r w:rsidRPr="004E45AD">
        <w:rPr>
          <w:rFonts w:ascii="Times New Roman" w:hAnsi="Times New Roman"/>
        </w:rPr>
        <w:t>.</w:t>
      </w:r>
    </w:p>
  </w:footnote>
  <w:footnote w:id="2">
    <w:p w:rsidR="008C2632" w:rsidRPr="004E45AD" w:rsidRDefault="008C2632" w:rsidP="008C2632">
      <w:pPr>
        <w:pStyle w:val="Tekstprzypisudolnego"/>
        <w:rPr>
          <w:rFonts w:ascii="Times New Roman" w:hAnsi="Times New Roman"/>
        </w:rPr>
      </w:pPr>
      <w:r w:rsidRPr="004E45AD">
        <w:rPr>
          <w:rStyle w:val="Odwoanieprzypisudolnego"/>
          <w:rFonts w:ascii="Times New Roman" w:hAnsi="Times New Roman"/>
        </w:rPr>
        <w:footnoteRef/>
      </w:r>
      <w:r w:rsidRPr="004E45AD">
        <w:rPr>
          <w:rFonts w:ascii="Times New Roman" w:hAnsi="Times New Roman"/>
        </w:rPr>
        <w:t xml:space="preserve"> </w:t>
      </w:r>
      <w:proofErr w:type="spellStart"/>
      <w:r w:rsidRPr="004E45AD">
        <w:rPr>
          <w:rFonts w:ascii="Times New Roman" w:hAnsi="Times New Roman"/>
        </w:rPr>
        <w:t>j.w</w:t>
      </w:r>
      <w:proofErr w:type="spellEnd"/>
      <w:r w:rsidRPr="004E45AD">
        <w:rPr>
          <w:rFonts w:ascii="Times New Roman" w:hAnsi="Times New Roman"/>
        </w:rPr>
        <w:t>.</w:t>
      </w:r>
    </w:p>
  </w:footnote>
  <w:footnote w:id="3">
    <w:p w:rsidR="008C2632" w:rsidRDefault="008C2632" w:rsidP="008C2632">
      <w:pPr>
        <w:pStyle w:val="Tekstprzypisudolnego"/>
      </w:pPr>
      <w:r w:rsidRPr="004E45AD">
        <w:rPr>
          <w:rStyle w:val="Odwoanieprzypisudolnego"/>
          <w:rFonts w:ascii="Times New Roman" w:hAnsi="Times New Roman"/>
        </w:rPr>
        <w:footnoteRef/>
      </w:r>
      <w:r w:rsidRPr="004E45AD">
        <w:rPr>
          <w:rFonts w:ascii="Times New Roman" w:hAnsi="Times New Roman"/>
        </w:rPr>
        <w:t xml:space="preserve"> </w:t>
      </w:r>
      <w:proofErr w:type="spellStart"/>
      <w:r w:rsidRPr="004E45AD">
        <w:rPr>
          <w:rFonts w:ascii="Times New Roman" w:hAnsi="Times New Roman"/>
        </w:rPr>
        <w:t>j.w</w:t>
      </w:r>
      <w:proofErr w:type="spellEnd"/>
      <w:r w:rsidRPr="004E45A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291B55A9" wp14:editId="18B1F3B6">
          <wp:extent cx="7041515" cy="7804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4B2FE51F" wp14:editId="0775AE02">
          <wp:extent cx="6300470" cy="695318"/>
          <wp:effectExtent l="0" t="0" r="0" b="0"/>
          <wp:docPr id="2" name="Obraz 2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181F22"/>
    <w:rsid w:val="001977E9"/>
    <w:rsid w:val="001B0B20"/>
    <w:rsid w:val="00391BDC"/>
    <w:rsid w:val="003B3401"/>
    <w:rsid w:val="00403B2C"/>
    <w:rsid w:val="004061AD"/>
    <w:rsid w:val="004818C7"/>
    <w:rsid w:val="005B64D8"/>
    <w:rsid w:val="005D19B4"/>
    <w:rsid w:val="005F051F"/>
    <w:rsid w:val="00791D13"/>
    <w:rsid w:val="008C2632"/>
    <w:rsid w:val="00A501A7"/>
    <w:rsid w:val="00A67ECB"/>
    <w:rsid w:val="00AE71F4"/>
    <w:rsid w:val="00B06614"/>
    <w:rsid w:val="00B07F2E"/>
    <w:rsid w:val="00B47766"/>
    <w:rsid w:val="00B5087A"/>
    <w:rsid w:val="00B5651A"/>
    <w:rsid w:val="00C57456"/>
    <w:rsid w:val="00C90C09"/>
    <w:rsid w:val="00C9442E"/>
    <w:rsid w:val="00D07E98"/>
    <w:rsid w:val="00E374ED"/>
    <w:rsid w:val="00E453C0"/>
    <w:rsid w:val="00E97444"/>
    <w:rsid w:val="00EB0DA9"/>
    <w:rsid w:val="00F0682D"/>
    <w:rsid w:val="00F8343A"/>
    <w:rsid w:val="00FA21D6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3</cp:revision>
  <cp:lastPrinted>2018-10-16T08:03:00Z</cp:lastPrinted>
  <dcterms:created xsi:type="dcterms:W3CDTF">2018-10-18T06:17:00Z</dcterms:created>
  <dcterms:modified xsi:type="dcterms:W3CDTF">2018-10-18T06:35:00Z</dcterms:modified>
</cp:coreProperties>
</file>